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04" w:afterLines="50" w:line="520" w:lineRule="exact"/>
        <w:jc w:val="center"/>
        <w:textAlignment w:val="auto"/>
        <w:rPr>
          <w:rFonts w:eastAsia="宋体"/>
          <w:b/>
          <w:sz w:val="44"/>
          <w:szCs w:val="44"/>
        </w:rPr>
      </w:pPr>
      <w:r>
        <w:rPr>
          <w:rFonts w:eastAsia="宋体"/>
          <w:b/>
          <w:sz w:val="44"/>
          <w:szCs w:val="44"/>
        </w:rPr>
        <w:t>拍 品 清 单</w:t>
      </w:r>
    </w:p>
    <w:tbl>
      <w:tblPr>
        <w:tblStyle w:val="2"/>
        <w:tblW w:w="141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323"/>
        <w:gridCol w:w="2775"/>
        <w:gridCol w:w="885"/>
        <w:gridCol w:w="1050"/>
        <w:gridCol w:w="1005"/>
        <w:gridCol w:w="1455"/>
        <w:gridCol w:w="1307"/>
        <w:gridCol w:w="1215"/>
        <w:gridCol w:w="1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9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323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房地坐落</w:t>
            </w:r>
          </w:p>
        </w:tc>
        <w:tc>
          <w:tcPr>
            <w:tcW w:w="2775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权证编号</w:t>
            </w:r>
          </w:p>
        </w:tc>
        <w:tc>
          <w:tcPr>
            <w:tcW w:w="885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房屋     用途</w:t>
            </w:r>
          </w:p>
        </w:tc>
        <w:tc>
          <w:tcPr>
            <w:tcW w:w="1050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建成年份</w:t>
            </w:r>
          </w:p>
        </w:tc>
        <w:tc>
          <w:tcPr>
            <w:tcW w:w="1005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建筑面积（㎡</w:t>
            </w:r>
            <w:r>
              <w:rPr>
                <w:rStyle w:val="5"/>
                <w:rFonts w:hint="default" w:ascii="Times New Roman" w:hAnsi="Times New Roman" w:eastAsia="宋体" w:cs="Times New Roman"/>
                <w:color w:val="FFFFFF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1455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转让底价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07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整体转让底价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color w:val="FFFFFF"/>
                <w:sz w:val="18"/>
                <w:szCs w:val="18"/>
                <w:lang w:val="en-US" w:eastAsia="zh-CN" w:bidi="ar"/>
              </w:rPr>
              <w:t>（万元）</w:t>
            </w:r>
          </w:p>
        </w:tc>
        <w:tc>
          <w:tcPr>
            <w:tcW w:w="1215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整体保证金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color w:val="FFFFFF"/>
                <w:sz w:val="18"/>
                <w:szCs w:val="18"/>
                <w:lang w:val="en-US" w:eastAsia="zh-CN" w:bidi="ar"/>
              </w:rPr>
              <w:t>（万元）</w:t>
            </w:r>
          </w:p>
        </w:tc>
        <w:tc>
          <w:tcPr>
            <w:tcW w:w="1243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最高加价幅度</w:t>
            </w:r>
            <w:r>
              <w:rPr>
                <w:rStyle w:val="6"/>
                <w:rFonts w:hint="default" w:ascii="Times New Roman" w:hAnsi="Times New Roman" w:eastAsia="宋体" w:cs="Times New Roman"/>
                <w:color w:val="FFFFFF"/>
                <w:sz w:val="18"/>
                <w:szCs w:val="18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9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</w:t>
            </w:r>
          </w:p>
        </w:tc>
        <w:tc>
          <w:tcPr>
            <w:tcW w:w="2323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淮南市八公山区锦绣康城二期16栋103</w:t>
            </w:r>
          </w:p>
        </w:tc>
        <w:tc>
          <w:tcPr>
            <w:tcW w:w="277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皖（2017）淮南市不动产权证第0007898号</w:t>
            </w:r>
          </w:p>
        </w:tc>
        <w:tc>
          <w:tcPr>
            <w:tcW w:w="88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82.99</w:t>
            </w:r>
          </w:p>
        </w:tc>
        <w:tc>
          <w:tcPr>
            <w:tcW w:w="145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7.9355 </w:t>
            </w:r>
          </w:p>
        </w:tc>
        <w:tc>
          <w:tcPr>
            <w:tcW w:w="1307" w:type="dxa"/>
            <w:vMerge w:val="restar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</w:t>
            </w:r>
          </w:p>
        </w:tc>
        <w:tc>
          <w:tcPr>
            <w:tcW w:w="1215" w:type="dxa"/>
            <w:vMerge w:val="restar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43" w:type="dxa"/>
            <w:vMerge w:val="restar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标的2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淮南市八公山区锦绣康城二期41栋105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皖（2017）淮南市不动产权证第0007918号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113.67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10.8691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标的3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淮南市八公山区锦绣康城二期41栋109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皖（2017）淮南市不动产权证第0007985号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59.63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6.0024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标的4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淮南市八公山区锦绣康城二期41栋110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皖（2017）淮南市不动产权证第0008000号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44.7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4.5433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标的5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淮南市八公山区锦绣康城二期42栋105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皖（2017）淮南市不动产权证第0007996号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66.1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6.5195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标的6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淮南市八公山区锦绣康城二期42栋106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皖（2017）淮南市不动产权证第000801号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82.13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7.8533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标的7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淮南市八公山区锦绣康城二期42栋107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皖（2017）淮南市不动产权证第0008002号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61.91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6.1062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标的8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淮南市八公山区锦绣康城二期44栋108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皖（2017）淮南市不动产权证第0008005号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36.64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3.7267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标的9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淮南市八公山区锦绣康城二期45栋103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皖（2017）淮南市不动产权证第0008225号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61.22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6.0424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标的10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淮南市八公山区锦绣康城二期45栋106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皖（2017）淮南市不动产权证第0008244号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75.07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7.4094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标的11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淮南市八公山区锦绣康城二期46栋102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皖（2017）淮南市不动产权证第0008219号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52.74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5.3125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标的12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淮南市八公山区锦绣康城二期46栋103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皖（2017）淮南市不动产权证第0008246号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5.9431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标的13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淮南市八公山区锦绣康城二期46栋104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皖（2017）淮南市不动产权证第0008254号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55.2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5.5603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标的14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淮南市八公山区锦绣康城二期50栋111/211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皖（2017）淮南市不动产权证第0008249号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84.63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7.8553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标的15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淮南市八公山区锦绣康城二期51栋106/206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皖（2017）淮南市不动产权证第0008273号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93.14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8.6453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标的16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淮南市八公山区锦绣康城商业公寓303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皖（2017）淮南市不动产权证第0007819号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013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84.39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11.8146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标的17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淮南市八公山区锦绣康城商业公寓402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皖（2017）淮南市不动产权证第0007668号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013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84.39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11.6964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标的18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淮南市八公山区锦绣康城商业公寓406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皖（2017）淮南市不动产权证第0007910号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013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84.39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11.6964 </w:t>
            </w:r>
            <w:bookmarkStart w:id="0" w:name="_GoBack"/>
            <w:bookmarkEnd w:id="0"/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标的19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淮南市八公山区锦绣康城商业公寓407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皖（2017）淮南市不动产权证第0007897号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013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84.39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11.6964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标的20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淮南市八公山区锦绣康城商业公寓411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皖（2017）淮南市不动产权证第0007937号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013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79.09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10.9619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标的21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淮南市八公山区锦绣康城商业公寓502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皖（2017）淮南市不动产权证第0007923号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013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84.39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11.4602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134" w:right="1247" w:bottom="1134" w:left="1361" w:header="851" w:footer="765" w:gutter="0"/>
      <w:cols w:space="0" w:num="1"/>
      <w:rtlGutter w:val="0"/>
      <w:docGrid w:type="linesAndChar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80"/>
  <w:drawingGridVerticalSpacing w:val="20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476F3CE9"/>
    <w:rsid w:val="01B57F13"/>
    <w:rsid w:val="14E77634"/>
    <w:rsid w:val="2027174C"/>
    <w:rsid w:val="23F46EA8"/>
    <w:rsid w:val="38FF6AAC"/>
    <w:rsid w:val="476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  <w:vertAlign w:val="superscript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6">
    <w:name w:val="font91"/>
    <w:basedOn w:val="3"/>
    <w:qFormat/>
    <w:uiPriority w:val="0"/>
    <w:rPr>
      <w:rFonts w:hint="eastAsia" w:ascii="宋体" w:hAnsi="宋体" w:eastAsia="宋体" w:cs="宋体"/>
      <w:b/>
      <w:bCs/>
      <w:color w:val="FF0000"/>
      <w:sz w:val="18"/>
      <w:szCs w:val="18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888</Words>
  <Characters>1415</Characters>
  <Lines>0</Lines>
  <Paragraphs>0</Paragraphs>
  <TotalTime>6</TotalTime>
  <ScaleCrop>false</ScaleCrop>
  <LinksUpToDate>false</LinksUpToDate>
  <CharactersWithSpaces>1423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2023-01-06T02:17:00Z</dcterms:created>
  <dc:creator>鹏翰</dc:creator>
  <cp:lastModifiedBy>鹏翰</cp:lastModifiedBy>
  <dcterms:modified xsi:type="dcterms:W3CDTF">2023-04-26T00:57:32Z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4C60C7458D99494CAC72ADB629A63934_13</vt:lpwstr>
  </property>
</Properties>
</file>