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00"/>
        </w:tabs>
        <w:adjustRightInd w:val="0"/>
        <w:snapToGrid w:val="0"/>
        <w:spacing w:after="0" w:line="560" w:lineRule="exact"/>
        <w:jc w:val="center"/>
        <w:rPr>
          <w:rFonts w:cs="Arial" w:asciiTheme="minorEastAsia" w:hAnsiTheme="minorEastAsia" w:eastAsiaTheme="minorEastAsia"/>
          <w:b/>
          <w:sz w:val="48"/>
          <w:szCs w:val="48"/>
        </w:rPr>
      </w:pPr>
      <w:r>
        <w:rPr>
          <w:rFonts w:hint="eastAsia" w:cs="Arial" w:asciiTheme="minorEastAsia" w:hAnsiTheme="minorEastAsia" w:eastAsiaTheme="minorEastAsia"/>
          <w:b/>
          <w:sz w:val="48"/>
          <w:szCs w:val="48"/>
        </w:rPr>
        <w:t>竞  价  清  单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0" w:line="240" w:lineRule="auto"/>
        <w:jc w:val="center"/>
        <w:textAlignment w:val="auto"/>
        <w:rPr>
          <w:rFonts w:hint="eastAsia"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【20</w:t>
      </w: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22</w:t>
      </w:r>
      <w:r>
        <w:rPr>
          <w:rFonts w:hint="eastAsia" w:cs="Arial" w:asciiTheme="minorEastAsia" w:hAnsiTheme="minorEastAsia" w:eastAsiaTheme="minorEastAsia"/>
          <w:b/>
          <w:sz w:val="24"/>
        </w:rPr>
        <w:t>年第三批保障房配套商业招租】</w:t>
      </w:r>
    </w:p>
    <w:tbl>
      <w:tblPr>
        <w:tblStyle w:val="6"/>
        <w:tblpPr w:leftFromText="180" w:rightFromText="180" w:vertAnchor="text" w:horzAnchor="page" w:tblpX="1364" w:tblpY="458"/>
        <w:tblOverlap w:val="never"/>
        <w:tblW w:w="1420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80"/>
        <w:gridCol w:w="2550"/>
        <w:gridCol w:w="1050"/>
        <w:gridCol w:w="870"/>
        <w:gridCol w:w="840"/>
        <w:gridCol w:w="930"/>
        <w:gridCol w:w="915"/>
        <w:gridCol w:w="2904"/>
        <w:gridCol w:w="2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2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房屋坐落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建筑面积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租金底价(元/月)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保证金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(万元)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加价幅度(元)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  <w:t>基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本报价</w:t>
            </w:r>
          </w:p>
          <w:p>
            <w:pPr>
              <w:widowControl/>
              <w:ind w:left="365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9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租赁业态</w:t>
            </w:r>
          </w:p>
        </w:tc>
        <w:tc>
          <w:tcPr>
            <w:tcW w:w="269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新店保障房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地铁社区林前综合体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宋洋二里14号106单元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46.85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宋洋二里14号107单元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76.38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宋洋二里14号108单元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48.46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宋洋二里14号109单元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53.65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宋洋二里14号110单元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58.84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宋洋二里14号111单元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51.95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宋洋二里12号108单元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66.2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宋洋二里12号110单元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42.23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宋洋二里12号111单元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67.2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宋洋二里12号121单元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59.63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宋洋二里12号122单元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52.11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宋洋二里29号104单元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44.79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宋洋二里29号105单元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27.95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宋洋二里23号103单元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42.4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97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宋洋二里23号104单元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53.69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房屋坐落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建筑面积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租金底价(元/月)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保证金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(万元)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加价幅度(元)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  <w:t>基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本报价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leftChars="0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租赁业态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leftChars="0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新店保障房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地铁社区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林前综合体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宋洋二里23号105单元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58.03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宋洋二里23号106单元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57.61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宋洋二里23号107单元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宋洋二里23号108单元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46.01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宋洋二里23号109单元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49.05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宋洋二里23号111单元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61.78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宋洋二里25号104单元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86.43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宋洋二里25号105单元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58.93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宋洋二里25号106单元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61.05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5" w:type="dxa"/>
            <w:vMerge w:val="continue"/>
            <w:tcBorders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宋洋二里25号107单元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63.85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5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宋洋二里25号108单元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147.34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祥平保障房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地铁社区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一期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祥和一里42号102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163.78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祥和一里42号110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25.14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center"/>
        <w:textAlignment w:val="center"/>
        <w:rPr>
          <w:rFonts w:hint="default" w:ascii="Times New Roman" w:hAnsi="Times New Roman" w:eastAsia="宋体" w:cs="Times New Roman"/>
          <w:b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0"/>
          <w:szCs w:val="20"/>
        </w:rPr>
        <w:br w:type="page"/>
      </w:r>
    </w:p>
    <w:tbl>
      <w:tblPr>
        <w:tblStyle w:val="6"/>
        <w:tblpPr w:leftFromText="180" w:rightFromText="180" w:vertAnchor="text" w:horzAnchor="page" w:tblpX="1364" w:tblpY="1"/>
        <w:tblOverlap w:val="never"/>
        <w:tblW w:w="1420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80"/>
        <w:gridCol w:w="2550"/>
        <w:gridCol w:w="1050"/>
        <w:gridCol w:w="870"/>
        <w:gridCol w:w="840"/>
        <w:gridCol w:w="930"/>
        <w:gridCol w:w="915"/>
        <w:gridCol w:w="2904"/>
        <w:gridCol w:w="2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</w:trPr>
        <w:tc>
          <w:tcPr>
            <w:tcW w:w="97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房屋坐落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建筑面积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租金底价(元/月)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保证金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(万元)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加价幅度(元)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  <w:t>基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本报价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leftChars="0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租赁业态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65" w:leftChars="0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湖边花园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A区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金益三里7号101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81.91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金益三里10号119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52.76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330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金益三里10号120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41.48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湖边花园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B区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观日西路33号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180.17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东方新城一期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祥福三里45号101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60.42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马銮湾保障房地铁社区一期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孚莲二里209号107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53.12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孚莲二里211号108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50.57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黎安居住区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黎安二里9-102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106.81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黎安二里17-105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23.87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cs="宋体" w:asciiTheme="minorEastAsia" w:hAnsiTheme="minorEastAsia"/>
          <w:b/>
          <w:bCs w:val="0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kern w:val="0"/>
          <w:sz w:val="21"/>
          <w:szCs w:val="21"/>
          <w:u w:val="thick"/>
          <w:lang w:eastAsia="zh-CN"/>
        </w:rPr>
        <w:t>特别提示</w:t>
      </w:r>
      <w:r>
        <w:rPr>
          <w:rFonts w:hint="eastAsia" w:cs="宋体" w:asciiTheme="minorEastAsia" w:hAnsiTheme="minorEastAsia"/>
          <w:b/>
          <w:kern w:val="0"/>
          <w:sz w:val="21"/>
          <w:szCs w:val="21"/>
          <w:u w:val="none"/>
          <w:lang w:eastAsia="zh-CN"/>
        </w:rPr>
        <w:t>：</w:t>
      </w:r>
      <w:r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b/>
          <w:kern w:val="0"/>
          <w:sz w:val="21"/>
          <w:szCs w:val="21"/>
        </w:rPr>
        <w:t>1、竞价时间：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202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>2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年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>6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月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>29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日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 xml:space="preserve">9:30  </w:t>
      </w:r>
      <w:r>
        <w:rPr>
          <w:rFonts w:hint="eastAsia" w:cs="宋体" w:asciiTheme="minorEastAsia" w:hAnsiTheme="minorEastAsia"/>
          <w:b/>
          <w:kern w:val="0"/>
          <w:sz w:val="21"/>
          <w:szCs w:val="21"/>
        </w:rPr>
        <w:t xml:space="preserve"> 2、租赁期限: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上述所有标的均为现状招租</w:t>
      </w:r>
      <w:r>
        <w:rPr>
          <w:rFonts w:hint="eastAsia" w:cs="宋体" w:asciiTheme="minorEastAsia" w:hAnsiTheme="minorEastAsia"/>
          <w:b/>
          <w:kern w:val="0"/>
          <w:sz w:val="21"/>
          <w:szCs w:val="21"/>
        </w:rPr>
        <w:t>，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所有标的租赁期限均为五年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>不提供免费装修期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 xml:space="preserve">。  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  <w:t>3</w:t>
      </w:r>
      <w:r>
        <w:rPr>
          <w:rFonts w:hint="eastAsia" w:cs="宋体" w:asciiTheme="minorEastAsia" w:hAnsiTheme="minorEastAsia"/>
          <w:b/>
          <w:kern w:val="0"/>
          <w:sz w:val="21"/>
          <w:szCs w:val="21"/>
        </w:rPr>
        <w:t>、租金收取方式: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自第二个计租年度起，租金在实际中标价的基础上逐年递增5%；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  <w:t>4</w:t>
      </w:r>
      <w:r>
        <w:rPr>
          <w:rFonts w:hint="eastAsia" w:cs="宋体" w:asciiTheme="minorEastAsia" w:hAnsiTheme="minorEastAsia"/>
          <w:b/>
          <w:kern w:val="0"/>
          <w:sz w:val="21"/>
          <w:szCs w:val="21"/>
        </w:rPr>
        <w:t>、租赁业态:</w:t>
      </w:r>
      <w:r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>招租房产作为小区生活配套的商业用房，仅允许经营同时符合以下条件的行业：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符合国家法律法规规定的行业；完全符合消防、环保等相关法律法规要求的行业；不会产生噪音扰民的行业；不会产生油烟扰民的餐饮行业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eastAsia="zh-CN"/>
        </w:rPr>
        <w:t>，不得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使用明火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>不得从事废品回收行业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 xml:space="preserve">。 </w:t>
      </w:r>
      <w:r>
        <w:rPr>
          <w:rFonts w:hint="eastAsia" w:cs="宋体" w:asciiTheme="minorEastAsia" w:hAnsiTheme="minorEastAsia"/>
          <w:b/>
          <w:kern w:val="0"/>
          <w:sz w:val="21"/>
          <w:szCs w:val="21"/>
        </w:rPr>
        <w:t xml:space="preserve">  </w:t>
      </w:r>
      <w:r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  <w:t>5</w:t>
      </w:r>
      <w:r>
        <w:rPr>
          <w:rFonts w:hint="eastAsia" w:cs="宋体" w:asciiTheme="minorEastAsia" w:hAnsiTheme="minorEastAsia"/>
          <w:b/>
          <w:kern w:val="0"/>
          <w:sz w:val="21"/>
          <w:szCs w:val="21"/>
        </w:rPr>
        <w:t>、物业费：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物业费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eastAsia="zh-CN"/>
        </w:rPr>
        <w:t>与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公维金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eastAsia="zh-CN"/>
        </w:rPr>
        <w:t>请自行到各属地社区咨询，且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以属地物业实际缴收为准。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246" w:firstLineChars="5100"/>
        <w:textAlignment w:val="auto"/>
        <w:rPr>
          <w:rFonts w:cs="宋体" w:asciiTheme="minorEastAsia" w:hAnsiTheme="minorEastAsia"/>
          <w:b/>
          <w:kern w:val="0"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766" w:firstLineChars="4900"/>
        <w:textAlignment w:val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年 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 月  日</w:t>
      </w:r>
    </w:p>
    <w:sectPr>
      <w:pgSz w:w="16838" w:h="11906" w:orient="landscape"/>
      <w:pgMar w:top="567" w:right="1417" w:bottom="56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MTM4ZGU3MWQwN2EyYTZkMGU0ZDZlZjNlZjkwYzAifQ=="/>
  </w:docVars>
  <w:rsids>
    <w:rsidRoot w:val="00D04293"/>
    <w:rsid w:val="000B61F3"/>
    <w:rsid w:val="000C0054"/>
    <w:rsid w:val="000F3109"/>
    <w:rsid w:val="00153771"/>
    <w:rsid w:val="001C25F5"/>
    <w:rsid w:val="00224477"/>
    <w:rsid w:val="00244D5D"/>
    <w:rsid w:val="00262D48"/>
    <w:rsid w:val="003273BE"/>
    <w:rsid w:val="00357B70"/>
    <w:rsid w:val="003B618C"/>
    <w:rsid w:val="003D2C4E"/>
    <w:rsid w:val="004F0C9F"/>
    <w:rsid w:val="00501F03"/>
    <w:rsid w:val="00551C6F"/>
    <w:rsid w:val="005957C0"/>
    <w:rsid w:val="005D2B25"/>
    <w:rsid w:val="005F678A"/>
    <w:rsid w:val="00633B81"/>
    <w:rsid w:val="00680925"/>
    <w:rsid w:val="006C5F46"/>
    <w:rsid w:val="00767D68"/>
    <w:rsid w:val="007C40AD"/>
    <w:rsid w:val="007D0542"/>
    <w:rsid w:val="00835E21"/>
    <w:rsid w:val="00842C75"/>
    <w:rsid w:val="008818F8"/>
    <w:rsid w:val="008B3C1B"/>
    <w:rsid w:val="008D5B48"/>
    <w:rsid w:val="0090712C"/>
    <w:rsid w:val="009310F6"/>
    <w:rsid w:val="009343C3"/>
    <w:rsid w:val="0093715F"/>
    <w:rsid w:val="00994571"/>
    <w:rsid w:val="009F06B7"/>
    <w:rsid w:val="009F085A"/>
    <w:rsid w:val="00A261EF"/>
    <w:rsid w:val="00B7536B"/>
    <w:rsid w:val="00B8523F"/>
    <w:rsid w:val="00B9424B"/>
    <w:rsid w:val="00BE4D85"/>
    <w:rsid w:val="00C76F9E"/>
    <w:rsid w:val="00CC6951"/>
    <w:rsid w:val="00D04293"/>
    <w:rsid w:val="00D36756"/>
    <w:rsid w:val="00DC1B4C"/>
    <w:rsid w:val="00E44FA5"/>
    <w:rsid w:val="00E66E87"/>
    <w:rsid w:val="00EB309E"/>
    <w:rsid w:val="00EF0B74"/>
    <w:rsid w:val="00F0200F"/>
    <w:rsid w:val="00F24C22"/>
    <w:rsid w:val="00F849FD"/>
    <w:rsid w:val="00FE2227"/>
    <w:rsid w:val="049D28DD"/>
    <w:rsid w:val="050F4FB8"/>
    <w:rsid w:val="0AD912D2"/>
    <w:rsid w:val="109F2F47"/>
    <w:rsid w:val="11085BC6"/>
    <w:rsid w:val="116A5B2C"/>
    <w:rsid w:val="1C11123F"/>
    <w:rsid w:val="1F762129"/>
    <w:rsid w:val="213374B9"/>
    <w:rsid w:val="2420681C"/>
    <w:rsid w:val="27631FEC"/>
    <w:rsid w:val="2D56251B"/>
    <w:rsid w:val="3A193BC9"/>
    <w:rsid w:val="40692A66"/>
    <w:rsid w:val="418C2215"/>
    <w:rsid w:val="41CB39F4"/>
    <w:rsid w:val="46A27843"/>
    <w:rsid w:val="47636C1C"/>
    <w:rsid w:val="48813E98"/>
    <w:rsid w:val="497E3B00"/>
    <w:rsid w:val="4A2B34A8"/>
    <w:rsid w:val="4C095962"/>
    <w:rsid w:val="4FF74A8D"/>
    <w:rsid w:val="51FA50AC"/>
    <w:rsid w:val="52107415"/>
    <w:rsid w:val="546F40F5"/>
    <w:rsid w:val="5C572DD3"/>
    <w:rsid w:val="5D536F9A"/>
    <w:rsid w:val="6618689F"/>
    <w:rsid w:val="6BBA63E0"/>
    <w:rsid w:val="6CE8127C"/>
    <w:rsid w:val="6D336909"/>
    <w:rsid w:val="6E6E011E"/>
    <w:rsid w:val="6FA746F4"/>
    <w:rsid w:val="76FC1142"/>
    <w:rsid w:val="78AC05AA"/>
    <w:rsid w:val="7AA131EC"/>
    <w:rsid w:val="7DDD2E5D"/>
    <w:rsid w:val="7F2A2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link w:val="10"/>
    <w:qFormat/>
    <w:uiPriority w:val="0"/>
    <w:pPr>
      <w:spacing w:after="120"/>
    </w:pPr>
    <w:rPr>
      <w:rFonts w:eastAsia="宋体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basedOn w:val="8"/>
    <w:semiHidden/>
    <w:qFormat/>
    <w:uiPriority w:val="99"/>
  </w:style>
  <w:style w:type="character" w:customStyle="1" w:styleId="10">
    <w:name w:val="正文文本 Char"/>
    <w:link w:val="3"/>
    <w:qFormat/>
    <w:locked/>
    <w:uiPriority w:val="0"/>
    <w:rPr>
      <w:rFonts w:eastAsia="宋体"/>
      <w:szCs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1459</Words>
  <Characters>2013</Characters>
  <Lines>7</Lines>
  <Paragraphs>2</Paragraphs>
  <TotalTime>2</TotalTime>
  <ScaleCrop>false</ScaleCrop>
  <LinksUpToDate>false</LinksUpToDate>
  <CharactersWithSpaces>2054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2019-08-05T04:37:00Z</dcterms:created>
  <dc:creator>dell</dc:creator>
  <cp:lastModifiedBy>鹏翰</cp:lastModifiedBy>
  <cp:lastPrinted>2022-05-12T08:26:00Z</cp:lastPrinted>
  <dcterms:modified xsi:type="dcterms:W3CDTF">2022-06-09T06:56:24Z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7D7176983F0A46BDB9D1B85D61ECDE10</vt:lpwstr>
  </property>
</Properties>
</file>