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一、厦门购房限购政策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1、单身人士（含未婚、离异、丧偶）在厦门只能购买一套180平以下的住宅（含厦门户口和非厦门户口）。非厦门户口需提供社保。（4年内须连续交满3年）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2、若客户是婚内购买，那么以家庭为单位，厦门户口的客户，可以在厦门购买2套180平以下住宅。非厦门户口的客户，只能在厦门购买1套180平以下的住宅，且需提供社保或个税。（4年内须连续交满3年）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3、180平以上的住宅是不限购的，非住宅也不限购。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4、赠予人在三年内不得购买房产（除非符合限购政策）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过户时，未婚人士需提供身份证和户口本原件。离婚人士需提供身份证、户口本、离婚证、离婚协议书。已婚人士提供夫妻双方的身份证、户口本、结婚证。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5、境外人士购房所需提供的材料：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A、有效的港澳台通行证原件、台胞证原件、护照。（限购一套）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二、房产过户需要提供的资料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1、购房人夫妻双方的身份证原件、复印件；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2、夫妻双方的户口薄，小孩的户口薄原件、复印件（小孩的户口未和父母亲任何一方在一起的，须提供小孩的医学出生证明原件，或独生子女证原件）；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婚姻证明：A、已婚：提供结婚证原件、复印件；B、未婚：户口薄婚姻状况需显示为“未婚”；C、离婚：提供离婚证及离婚协议书原件，或民事调解书原件，且户口薄婚姻状况需显示为“离婚”；D、丧偶：户口薄婚姻状况需显示为“丧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4、境外人士购房所需提供的材料：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5、有效的港澳台通行证原件、台胞证原件、护照。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联系方式：  18059263375   小朱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1" w:firstLineChars="1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网签受理地址：厦门云顶北路842号市行政服务中心一层C厅17#窗口  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－－－－－－－－－－－－－－－－－－－－－－－－－－－－－－</w:t>
      </w: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农行按揭客户提供材料清单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1、夫妻身份证，户口本，结婚证（原件及复印件1份)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2、收入证明原件夫妻各1份</w:t>
      </w:r>
      <w:r>
        <w:rPr>
          <w:rFonts w:hint="eastAsia"/>
          <w:sz w:val="24"/>
          <w:szCs w:val="24"/>
          <w:lang w:eastAsia="zh-CN"/>
        </w:rPr>
        <w:t>（附样稿）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3、近半年银行卡流水.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4，家庭如有其他房产或收入来源(不一定要提供)可提供，若自己开公司可提供营业执照复印件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5、厦门住房面积查询表原件1份，有效期在一个月内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  <w:lang w:eastAsia="zh-CN"/>
        </w:rPr>
        <w:t>已婚需夫妻双方到场签字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四、房贷首付及利率政策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58"/>
        <w:gridCol w:w="1845"/>
        <w:gridCol w:w="1897"/>
        <w:gridCol w:w="147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住房套数</w:t>
            </w:r>
          </w:p>
        </w:tc>
        <w:tc>
          <w:tcPr>
            <w:tcW w:w="62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最低首付款比例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无住房贷款记录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有1笔住房贷款记录且相应住房贷款已经结清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有2笔及以上住房贷款记录且相应贷款已经结清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有一笔住房贷款未结清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有两笔住房贷款未结清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本市无住房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暂停发放贷款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本市有一套住房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本市有两套及以上</w:t>
            </w:r>
          </w:p>
        </w:tc>
        <w:tc>
          <w:tcPr>
            <w:tcW w:w="627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暂停发放贷款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备注：1）住房贷款均已结清算首套，利率最低基准     2）有一笔住房贷款未结清算2套，利率上浮10%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205" w:firstLineChars="500"/>
        <w:jc w:val="both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05" w:firstLineChars="5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联系电话： 吴经理：18650185527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eastAsia="zh-CN"/>
        </w:rPr>
        <w:t>苏行长：15959292049</w:t>
      </w:r>
    </w:p>
    <w:sectPr>
      <w:pgSz w:w="11906" w:h="16838"/>
      <w:pgMar w:top="1020" w:right="896" w:bottom="102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4F07"/>
    <w:rsid w:val="0038575A"/>
    <w:rsid w:val="022438CD"/>
    <w:rsid w:val="05C63CA4"/>
    <w:rsid w:val="0AC66739"/>
    <w:rsid w:val="0CDD34E1"/>
    <w:rsid w:val="1074552D"/>
    <w:rsid w:val="11A71FDD"/>
    <w:rsid w:val="13A904B2"/>
    <w:rsid w:val="156C4F07"/>
    <w:rsid w:val="185C3F82"/>
    <w:rsid w:val="1957702C"/>
    <w:rsid w:val="1B2E2BCC"/>
    <w:rsid w:val="27906E6E"/>
    <w:rsid w:val="2882482D"/>
    <w:rsid w:val="28EE0933"/>
    <w:rsid w:val="2C551B1F"/>
    <w:rsid w:val="30650AB7"/>
    <w:rsid w:val="32712156"/>
    <w:rsid w:val="347B2EBA"/>
    <w:rsid w:val="3804260A"/>
    <w:rsid w:val="39D63A5B"/>
    <w:rsid w:val="3D0344E6"/>
    <w:rsid w:val="3E765F62"/>
    <w:rsid w:val="49680A8D"/>
    <w:rsid w:val="4AAE3521"/>
    <w:rsid w:val="52D07DB6"/>
    <w:rsid w:val="53B906AF"/>
    <w:rsid w:val="54C11120"/>
    <w:rsid w:val="557E46F8"/>
    <w:rsid w:val="5C9153A7"/>
    <w:rsid w:val="5CF37563"/>
    <w:rsid w:val="60767395"/>
    <w:rsid w:val="65F462DF"/>
    <w:rsid w:val="6727670D"/>
    <w:rsid w:val="6F500A51"/>
    <w:rsid w:val="70BF36A4"/>
    <w:rsid w:val="784622F9"/>
    <w:rsid w:val="7A320F00"/>
    <w:rsid w:val="7FCE35AD"/>
    <w:rsid w:val="7FE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2020-12-10T03:56:00Z</dcterms:created>
  <dc:creator>Administrator</dc:creator>
  <cp:lastModifiedBy>鹏翰</cp:lastModifiedBy>
  <cp:lastPrinted>2020-12-18T04:00:00Z</cp:lastPrinted>
  <dcterms:modified xsi:type="dcterms:W3CDTF">2020-12-23T03:16:33Z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